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DB" w:rsidRDefault="007824DB" w:rsidP="007824DB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34</w:t>
      </w:r>
      <w:bookmarkStart w:id="0" w:name="_GoBack"/>
      <w:bookmarkEnd w:id="0"/>
    </w:p>
    <w:p w:rsidR="00F558C1" w:rsidRDefault="00F558C1" w:rsidP="00235E70">
      <w:pPr>
        <w:spacing w:line="800" w:lineRule="exact"/>
        <w:jc w:val="center"/>
        <w:rPr>
          <w:rFonts w:ascii="华文中宋" w:eastAsia="华文中宋" w:hAnsi="华文中宋" w:hint="eastAsia"/>
          <w:b/>
          <w:sz w:val="44"/>
          <w:szCs w:val="44"/>
        </w:rPr>
      </w:pPr>
    </w:p>
    <w:p w:rsidR="001028D1" w:rsidRPr="00F558C1" w:rsidRDefault="004F33BC" w:rsidP="00235E70">
      <w:pPr>
        <w:spacing w:line="80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proofErr w:type="gramStart"/>
      <w:r w:rsidRPr="00F558C1">
        <w:rPr>
          <w:rFonts w:ascii="华文中宋" w:eastAsia="华文中宋" w:hAnsi="华文中宋" w:hint="eastAsia"/>
          <w:b/>
          <w:sz w:val="44"/>
          <w:szCs w:val="44"/>
        </w:rPr>
        <w:t>永太</w:t>
      </w:r>
      <w:proofErr w:type="gramEnd"/>
      <w:r w:rsidRPr="00F558C1">
        <w:rPr>
          <w:rFonts w:ascii="华文中宋" w:eastAsia="华文中宋" w:hAnsi="华文中宋" w:hint="eastAsia"/>
          <w:b/>
          <w:sz w:val="44"/>
          <w:szCs w:val="44"/>
        </w:rPr>
        <w:t>兴疏林草原生态旅游度假区项目</w:t>
      </w:r>
    </w:p>
    <w:p w:rsidR="00235E70" w:rsidRPr="00235E70" w:rsidRDefault="00235E70" w:rsidP="00235E70">
      <w:pPr>
        <w:jc w:val="center"/>
        <w:rPr>
          <w:rFonts w:ascii="方正小标宋简体" w:eastAsia="方正小标宋简体"/>
          <w:sz w:val="18"/>
          <w:szCs w:val="18"/>
        </w:rPr>
      </w:pPr>
    </w:p>
    <w:p w:rsidR="004F33BC" w:rsidRPr="00F558C1" w:rsidRDefault="00D13D58" w:rsidP="00F558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558C1">
        <w:rPr>
          <w:rFonts w:ascii="黑体" w:eastAsia="黑体" w:hAnsi="黑体" w:hint="eastAsia"/>
          <w:sz w:val="32"/>
          <w:szCs w:val="32"/>
        </w:rPr>
        <w:t>一、</w:t>
      </w:r>
      <w:r w:rsidR="004F33BC" w:rsidRPr="00F558C1">
        <w:rPr>
          <w:rFonts w:ascii="黑体" w:eastAsia="黑体" w:hAnsi="黑体" w:hint="eastAsia"/>
          <w:sz w:val="32"/>
          <w:szCs w:val="32"/>
        </w:rPr>
        <w:t>项目内容及规模</w:t>
      </w:r>
    </w:p>
    <w:p w:rsidR="004F33BC" w:rsidRPr="0033129A" w:rsidRDefault="004F33BC" w:rsidP="0033129A">
      <w:pPr>
        <w:pStyle w:val="26"/>
        <w:spacing w:line="560" w:lineRule="exact"/>
        <w:rPr>
          <w:rFonts w:hAnsi="仿宋" w:cs="仿宋"/>
          <w:bCs/>
        </w:rPr>
      </w:pPr>
      <w:proofErr w:type="gramStart"/>
      <w:r w:rsidRPr="0033129A">
        <w:rPr>
          <w:rFonts w:hAnsi="仿宋" w:hint="eastAsia"/>
          <w:bCs/>
        </w:rPr>
        <w:t>永太</w:t>
      </w:r>
      <w:proofErr w:type="gramEnd"/>
      <w:r w:rsidRPr="0033129A">
        <w:rPr>
          <w:rFonts w:hAnsi="仿宋" w:hint="eastAsia"/>
          <w:bCs/>
        </w:rPr>
        <w:t>兴疏林草原生态旅游度假区项目位于丰宁满族</w:t>
      </w:r>
      <w:proofErr w:type="gramStart"/>
      <w:r w:rsidRPr="0033129A">
        <w:rPr>
          <w:rFonts w:hAnsi="仿宋" w:hint="eastAsia"/>
          <w:bCs/>
        </w:rPr>
        <w:t>自治县外沟门</w:t>
      </w:r>
      <w:proofErr w:type="gramEnd"/>
      <w:r w:rsidRPr="0033129A">
        <w:rPr>
          <w:rFonts w:hAnsi="仿宋" w:hint="eastAsia"/>
          <w:bCs/>
        </w:rPr>
        <w:t>乡，总占地约132平方公里，</w:t>
      </w:r>
      <w:r w:rsidRPr="0033129A">
        <w:rPr>
          <w:rFonts w:hAnsi="仿宋" w:cs="仿宋" w:hint="eastAsia"/>
          <w:bCs/>
        </w:rPr>
        <w:t>项目以滦河河道、生态湿地、疏林草原、山丘绿林、天然沙丘为依托，以茶盐古道文化、满蒙围猎文化和民族文化为内涵，建成集生态观光、野</w:t>
      </w:r>
      <w:proofErr w:type="gramStart"/>
      <w:r w:rsidRPr="0033129A">
        <w:rPr>
          <w:rFonts w:hAnsi="仿宋" w:cs="仿宋" w:hint="eastAsia"/>
          <w:bCs/>
        </w:rPr>
        <w:t>奢</w:t>
      </w:r>
      <w:proofErr w:type="gramEnd"/>
      <w:r w:rsidRPr="0033129A">
        <w:rPr>
          <w:rFonts w:hAnsi="仿宋" w:cs="仿宋" w:hint="eastAsia"/>
          <w:bCs/>
        </w:rPr>
        <w:t>度假、山地运动、文化体验、科普教育于一体的休闲度假旅游目的地。建设规划内容主要有疏林草原景区、游客服务中心、</w:t>
      </w:r>
      <w:proofErr w:type="gramStart"/>
      <w:r w:rsidRPr="0033129A">
        <w:rPr>
          <w:rFonts w:hAnsi="仿宋" w:cs="仿宋" w:hint="eastAsia"/>
          <w:bCs/>
        </w:rPr>
        <w:t>永太</w:t>
      </w:r>
      <w:proofErr w:type="gramEnd"/>
      <w:r w:rsidRPr="0033129A">
        <w:rPr>
          <w:rFonts w:hAnsi="仿宋" w:cs="仿宋" w:hint="eastAsia"/>
          <w:bCs/>
        </w:rPr>
        <w:t>兴行宫酒店、茶盐古镇一期、天成号驿站等。</w:t>
      </w:r>
    </w:p>
    <w:p w:rsidR="004F33BC" w:rsidRPr="00F558C1" w:rsidRDefault="004F33BC" w:rsidP="00F558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558C1">
        <w:rPr>
          <w:rFonts w:ascii="黑体" w:eastAsia="黑体" w:hAnsi="黑体" w:hint="eastAsia"/>
          <w:sz w:val="32"/>
          <w:szCs w:val="32"/>
        </w:rPr>
        <w:t>二、投资估算及资金来源</w:t>
      </w:r>
    </w:p>
    <w:p w:rsidR="004F33BC" w:rsidRPr="0033129A" w:rsidRDefault="00F3221A" w:rsidP="0033129A">
      <w:pPr>
        <w:pStyle w:val="26"/>
        <w:spacing w:line="560" w:lineRule="exact"/>
      </w:pPr>
      <w:r w:rsidRPr="0033129A">
        <w:rPr>
          <w:rFonts w:hint="eastAsia"/>
        </w:rPr>
        <w:t>项目总投资33.9亿元。分为三期开发。</w:t>
      </w:r>
      <w:r w:rsidR="00D13D58" w:rsidRPr="0033129A">
        <w:rPr>
          <w:rFonts w:hint="eastAsia"/>
        </w:rPr>
        <w:t>资金来源为企业自筹及融资。</w:t>
      </w:r>
    </w:p>
    <w:p w:rsidR="004F33BC" w:rsidRPr="00F558C1" w:rsidRDefault="004F33BC" w:rsidP="00F558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558C1">
        <w:rPr>
          <w:rFonts w:ascii="黑体" w:eastAsia="黑体" w:hAnsi="黑体" w:hint="eastAsia"/>
          <w:sz w:val="32"/>
          <w:szCs w:val="32"/>
        </w:rPr>
        <w:t>三、市场分析</w:t>
      </w:r>
    </w:p>
    <w:p w:rsidR="004F33BC" w:rsidRPr="0033129A" w:rsidRDefault="004F33BC" w:rsidP="0033129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3129A">
        <w:rPr>
          <w:rFonts w:ascii="仿宋_GB2312" w:eastAsia="仿宋_GB2312" w:hint="eastAsia"/>
          <w:sz w:val="32"/>
          <w:szCs w:val="32"/>
        </w:rPr>
        <w:t>本项目的建设，以疏林草原生态旅游度假为龙头，以山、水、草、树、沙、溪、村等自然、人文资源为依托，对规划区内各产业进行升级，完善规划</w:t>
      </w:r>
      <w:proofErr w:type="gramStart"/>
      <w:r w:rsidRPr="0033129A">
        <w:rPr>
          <w:rFonts w:ascii="仿宋_GB2312" w:eastAsia="仿宋_GB2312" w:hint="eastAsia"/>
          <w:sz w:val="32"/>
          <w:szCs w:val="32"/>
        </w:rPr>
        <w:t>区内综和服务</w:t>
      </w:r>
      <w:proofErr w:type="gramEnd"/>
      <w:r w:rsidRPr="0033129A">
        <w:rPr>
          <w:rFonts w:ascii="仿宋_GB2312" w:eastAsia="仿宋_GB2312" w:hint="eastAsia"/>
          <w:sz w:val="32"/>
          <w:szCs w:val="32"/>
        </w:rPr>
        <w:t>配套设施，提升区域旅游品牌价值，在商贸、度假、休闲、居住、购物、门票、餐饮 、广告、商业等方面体现项目的经济收益。项目建设将直接带来超过30亿的投资，同时项目每年将会接待超过百万人次的游客，带动数百亿的旅游综合消费收入。</w:t>
      </w:r>
      <w:r w:rsidRPr="0033129A">
        <w:rPr>
          <w:rFonts w:ascii="仿宋_GB2312" w:eastAsia="仿宋_GB2312" w:hint="eastAsia"/>
          <w:sz w:val="32"/>
          <w:szCs w:val="32"/>
        </w:rPr>
        <w:lastRenderedPageBreak/>
        <w:t>由此可见项目能够为丰宁县带来巨大的经济收入，有效摆脱地区贫困；同时，能够促进商业消费，加速经济增长；合理和优化产业结构部门，作为旅游服务业，带动了其它的相关产业的发展，对于繁荣当地经济，促进产业结构合理布局和经济结构调整起到积极的促进作用。同时本项目可为当地政府增加税收，给当地政府带来经济收益。</w:t>
      </w:r>
    </w:p>
    <w:p w:rsidR="004F33BC" w:rsidRPr="00F558C1" w:rsidRDefault="004F33BC" w:rsidP="00F558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558C1">
        <w:rPr>
          <w:rFonts w:ascii="黑体" w:eastAsia="黑体" w:hAnsi="黑体" w:hint="eastAsia"/>
          <w:sz w:val="32"/>
          <w:szCs w:val="32"/>
        </w:rPr>
        <w:t>四、经济效益分析</w:t>
      </w:r>
    </w:p>
    <w:p w:rsidR="004F33BC" w:rsidRPr="0033129A" w:rsidRDefault="004F33BC" w:rsidP="0033129A">
      <w:pPr>
        <w:pStyle w:val="26"/>
        <w:spacing w:line="560" w:lineRule="exact"/>
      </w:pPr>
      <w:r w:rsidRPr="0033129A">
        <w:rPr>
          <w:rFonts w:hint="eastAsia"/>
        </w:rPr>
        <w:t>项目建成后，预计年销售收入4.5亿元，利税总额0.55亿元，新增就业岗位400个。</w:t>
      </w:r>
    </w:p>
    <w:p w:rsidR="004F33BC" w:rsidRPr="00F558C1" w:rsidRDefault="004F33BC" w:rsidP="00F558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558C1">
        <w:rPr>
          <w:rFonts w:ascii="黑体" w:eastAsia="黑体" w:hAnsi="黑体" w:hint="eastAsia"/>
          <w:sz w:val="32"/>
          <w:szCs w:val="32"/>
        </w:rPr>
        <w:t>五、建设条件</w:t>
      </w:r>
    </w:p>
    <w:p w:rsidR="004F33BC" w:rsidRPr="0033129A" w:rsidRDefault="004F33BC" w:rsidP="0033129A">
      <w:pPr>
        <w:pStyle w:val="26"/>
        <w:spacing w:line="560" w:lineRule="exact"/>
        <w:rPr>
          <w:rFonts w:hAnsi="仿宋"/>
          <w:bCs/>
        </w:rPr>
      </w:pPr>
      <w:r w:rsidRPr="0033129A">
        <w:rPr>
          <w:rFonts w:hAnsi="仿宋" w:hint="eastAsia"/>
          <w:bCs/>
        </w:rPr>
        <w:t>地理位置优越：西距京北第一草原70公里，南距丰宁县城120公里，北距内蒙古多伦县城30公里，东与围场塞罕坝机械林场相邻，依群山、傍</w:t>
      </w:r>
      <w:proofErr w:type="gramStart"/>
      <w:r w:rsidRPr="0033129A">
        <w:rPr>
          <w:rFonts w:hAnsi="仿宋" w:hint="eastAsia"/>
          <w:bCs/>
        </w:rPr>
        <w:t>滦</w:t>
      </w:r>
      <w:proofErr w:type="gramEnd"/>
      <w:r w:rsidRPr="0033129A">
        <w:rPr>
          <w:rFonts w:hAnsi="仿宋" w:hint="eastAsia"/>
          <w:bCs/>
        </w:rPr>
        <w:t>水，南进京都，北连蒙古，自古便是南北通衢之地。在未来环京津</w:t>
      </w:r>
      <w:proofErr w:type="gramStart"/>
      <w:r w:rsidRPr="0033129A">
        <w:rPr>
          <w:rFonts w:hAnsi="仿宋" w:hint="eastAsia"/>
          <w:bCs/>
        </w:rPr>
        <w:t>冀区域</w:t>
      </w:r>
      <w:proofErr w:type="gramEnd"/>
      <w:r w:rsidRPr="0033129A">
        <w:rPr>
          <w:rFonts w:hAnsi="仿宋" w:hint="eastAsia"/>
          <w:bCs/>
        </w:rPr>
        <w:t>旅游中占据重要地位。</w:t>
      </w:r>
    </w:p>
    <w:p w:rsidR="004F33BC" w:rsidRPr="0033129A" w:rsidRDefault="004F33BC" w:rsidP="0033129A">
      <w:pPr>
        <w:spacing w:line="560" w:lineRule="exact"/>
        <w:ind w:firstLineChars="200" w:firstLine="640"/>
        <w:jc w:val="left"/>
        <w:rPr>
          <w:rFonts w:ascii="仿宋_GB2312" w:eastAsia="仿宋_GB2312" w:hAnsi="仿宋"/>
          <w:bCs/>
          <w:sz w:val="32"/>
          <w:szCs w:val="32"/>
        </w:rPr>
      </w:pPr>
      <w:r w:rsidRPr="0033129A">
        <w:rPr>
          <w:rFonts w:ascii="仿宋_GB2312" w:eastAsia="仿宋_GB2312" w:hAnsi="仿宋" w:hint="eastAsia"/>
          <w:bCs/>
          <w:sz w:val="32"/>
          <w:szCs w:val="32"/>
        </w:rPr>
        <w:t>景区内11公里旅游公路已完成，河北旅投集团已投入约9亿元，完成游客服务中心、</w:t>
      </w:r>
      <w:proofErr w:type="gramStart"/>
      <w:r w:rsidRPr="0033129A">
        <w:rPr>
          <w:rFonts w:ascii="仿宋_GB2312" w:eastAsia="仿宋_GB2312" w:hAnsi="仿宋" w:hint="eastAsia"/>
          <w:bCs/>
          <w:sz w:val="32"/>
          <w:szCs w:val="32"/>
        </w:rPr>
        <w:t>永太</w:t>
      </w:r>
      <w:proofErr w:type="gramEnd"/>
      <w:r w:rsidRPr="0033129A">
        <w:rPr>
          <w:rFonts w:ascii="仿宋_GB2312" w:eastAsia="仿宋_GB2312" w:hAnsi="仿宋" w:hint="eastAsia"/>
          <w:bCs/>
          <w:sz w:val="32"/>
          <w:szCs w:val="32"/>
        </w:rPr>
        <w:t>兴行宫酒店、茶盐古镇一期、天成号驿站等配套设施，具备对景区的开发建设条件。</w:t>
      </w:r>
    </w:p>
    <w:p w:rsidR="004F33BC" w:rsidRPr="00F558C1" w:rsidRDefault="004F33BC" w:rsidP="00F558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558C1">
        <w:rPr>
          <w:rFonts w:ascii="黑体" w:eastAsia="黑体" w:hAnsi="黑体" w:hint="eastAsia"/>
          <w:sz w:val="32"/>
          <w:szCs w:val="32"/>
        </w:rPr>
        <w:t>六、项目单位概况</w:t>
      </w:r>
    </w:p>
    <w:p w:rsidR="00F3221A" w:rsidRPr="0033129A" w:rsidRDefault="00F3221A" w:rsidP="0033129A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33129A">
        <w:rPr>
          <w:rFonts w:ascii="仿宋_GB2312" w:eastAsia="仿宋_GB2312" w:hAnsi="Calibri" w:cs="Times New Roman" w:hint="eastAsia"/>
          <w:sz w:val="32"/>
          <w:szCs w:val="32"/>
        </w:rPr>
        <w:t>丰宁满族自治县</w:t>
      </w:r>
      <w:proofErr w:type="gramStart"/>
      <w:r w:rsidRPr="0033129A">
        <w:rPr>
          <w:rFonts w:ascii="仿宋_GB2312" w:eastAsia="仿宋_GB2312" w:hAnsi="Calibri" w:cs="Times New Roman" w:hint="eastAsia"/>
          <w:sz w:val="32"/>
          <w:szCs w:val="32"/>
        </w:rPr>
        <w:t>旅投旅游</w:t>
      </w:r>
      <w:proofErr w:type="gramEnd"/>
      <w:r w:rsidRPr="0033129A">
        <w:rPr>
          <w:rFonts w:ascii="仿宋_GB2312" w:eastAsia="仿宋_GB2312" w:hAnsi="Calibri" w:cs="Times New Roman" w:hint="eastAsia"/>
          <w:sz w:val="32"/>
          <w:szCs w:val="32"/>
        </w:rPr>
        <w:t>发展有限公司注册资本16000万元，是河北旅游投资集团股份有限公司全资子公司，集旅游景区景点投资开发、旅游地产投资开发、旅游酒店投资开发、经营管理于一体的综合性旅游、地产投资公司。</w:t>
      </w:r>
    </w:p>
    <w:p w:rsidR="00F3221A" w:rsidRPr="00F558C1" w:rsidRDefault="00F3221A" w:rsidP="00F558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558C1">
        <w:rPr>
          <w:rFonts w:ascii="黑体" w:eastAsia="黑体" w:hAnsi="黑体" w:hint="eastAsia"/>
          <w:sz w:val="32"/>
          <w:szCs w:val="32"/>
        </w:rPr>
        <w:t>七、合作方式</w:t>
      </w:r>
    </w:p>
    <w:p w:rsidR="00F3221A" w:rsidRPr="0033129A" w:rsidRDefault="00F3221A" w:rsidP="0033129A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33129A">
        <w:rPr>
          <w:rFonts w:ascii="仿宋_GB2312" w:eastAsia="仿宋_GB2312" w:hAnsi="Calibri" w:cs="Times New Roman" w:hint="eastAsia"/>
          <w:sz w:val="32"/>
          <w:szCs w:val="32"/>
        </w:rPr>
        <w:lastRenderedPageBreak/>
        <w:t>合作、合资。</w:t>
      </w:r>
    </w:p>
    <w:p w:rsidR="00F3221A" w:rsidRPr="00F558C1" w:rsidRDefault="00F3221A" w:rsidP="00F558C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558C1">
        <w:rPr>
          <w:rFonts w:ascii="黑体" w:eastAsia="黑体" w:hAnsi="黑体" w:hint="eastAsia"/>
          <w:sz w:val="32"/>
          <w:szCs w:val="32"/>
        </w:rPr>
        <w:t>八、联系方式</w:t>
      </w:r>
    </w:p>
    <w:p w:rsidR="00F3221A" w:rsidRPr="0033129A" w:rsidRDefault="00F3221A" w:rsidP="00235E70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33129A">
        <w:rPr>
          <w:rFonts w:ascii="仿宋_GB2312" w:eastAsia="仿宋_GB2312" w:hAnsi="Calibri" w:cs="Times New Roman" w:hint="eastAsia"/>
          <w:sz w:val="32"/>
          <w:szCs w:val="32"/>
        </w:rPr>
        <w:t>联系人：</w:t>
      </w:r>
      <w:proofErr w:type="gramStart"/>
      <w:r w:rsidRPr="0033129A">
        <w:rPr>
          <w:rFonts w:ascii="仿宋_GB2312" w:eastAsia="仿宋_GB2312" w:hAnsi="Calibri" w:cs="Times New Roman" w:hint="eastAsia"/>
          <w:sz w:val="32"/>
          <w:szCs w:val="32"/>
        </w:rPr>
        <w:t>贾雷</w:t>
      </w:r>
      <w:proofErr w:type="gramEnd"/>
      <w:r w:rsidRPr="0033129A">
        <w:rPr>
          <w:rFonts w:ascii="仿宋_GB2312" w:eastAsia="仿宋_GB2312" w:hAnsi="Calibri" w:cs="Times New Roman" w:hint="eastAsia"/>
          <w:sz w:val="32"/>
          <w:szCs w:val="32"/>
        </w:rPr>
        <w:t xml:space="preserve">  </w:t>
      </w:r>
      <w:r w:rsidR="00235E70" w:rsidRPr="0033129A">
        <w:rPr>
          <w:rFonts w:ascii="仿宋_GB2312" w:eastAsia="仿宋_GB2312" w:hAnsi="Calibri" w:cs="Times New Roman" w:hint="eastAsia"/>
          <w:sz w:val="32"/>
          <w:szCs w:val="32"/>
        </w:rPr>
        <w:t>丰宁满族自治县</w:t>
      </w:r>
      <w:proofErr w:type="gramStart"/>
      <w:r w:rsidR="00235E70" w:rsidRPr="0033129A">
        <w:rPr>
          <w:rFonts w:ascii="仿宋_GB2312" w:eastAsia="仿宋_GB2312" w:hAnsi="Calibri" w:cs="Times New Roman" w:hint="eastAsia"/>
          <w:sz w:val="32"/>
          <w:szCs w:val="32"/>
        </w:rPr>
        <w:t>旅投旅游</w:t>
      </w:r>
      <w:proofErr w:type="gramEnd"/>
      <w:r w:rsidR="00235E70" w:rsidRPr="0033129A">
        <w:rPr>
          <w:rFonts w:ascii="仿宋_GB2312" w:eastAsia="仿宋_GB2312" w:hAnsi="Calibri" w:cs="Times New Roman" w:hint="eastAsia"/>
          <w:sz w:val="32"/>
          <w:szCs w:val="32"/>
        </w:rPr>
        <w:t>开发有限公司常务副总经理</w:t>
      </w:r>
    </w:p>
    <w:p w:rsidR="00F3221A" w:rsidRPr="0033129A" w:rsidRDefault="00235E70" w:rsidP="0033129A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联系电话：</w:t>
      </w:r>
      <w:r w:rsidR="00F3221A" w:rsidRPr="0033129A">
        <w:rPr>
          <w:rFonts w:ascii="仿宋_GB2312" w:eastAsia="仿宋_GB2312" w:hAnsi="Calibri" w:cs="Times New Roman" w:hint="eastAsia"/>
          <w:sz w:val="32"/>
          <w:szCs w:val="32"/>
        </w:rPr>
        <w:t>18631125870</w:t>
      </w:r>
    </w:p>
    <w:p w:rsidR="00F3221A" w:rsidRPr="0033129A" w:rsidRDefault="00F3221A" w:rsidP="0033129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3129A">
        <w:rPr>
          <w:rFonts w:ascii="仿宋_GB2312" w:eastAsia="仿宋_GB2312" w:hAnsi="Calibri" w:cs="Times New Roman" w:hint="eastAsia"/>
          <w:sz w:val="32"/>
          <w:szCs w:val="32"/>
        </w:rPr>
        <w:t>联系单位：丰宁满族自治县</w:t>
      </w:r>
      <w:proofErr w:type="gramStart"/>
      <w:r w:rsidRPr="0033129A">
        <w:rPr>
          <w:rFonts w:ascii="仿宋_GB2312" w:eastAsia="仿宋_GB2312" w:hAnsi="Calibri" w:cs="Times New Roman" w:hint="eastAsia"/>
          <w:sz w:val="32"/>
          <w:szCs w:val="32"/>
        </w:rPr>
        <w:t>旅投旅游</w:t>
      </w:r>
      <w:proofErr w:type="gramEnd"/>
      <w:r w:rsidRPr="0033129A">
        <w:rPr>
          <w:rFonts w:ascii="仿宋_GB2312" w:eastAsia="仿宋_GB2312" w:hAnsi="Calibri" w:cs="Times New Roman" w:hint="eastAsia"/>
          <w:sz w:val="32"/>
          <w:szCs w:val="32"/>
        </w:rPr>
        <w:t>开发有限公司</w:t>
      </w:r>
    </w:p>
    <w:sectPr w:rsidR="00F3221A" w:rsidRPr="0033129A" w:rsidSect="004F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8C1" w:rsidRDefault="00F558C1" w:rsidP="00F558C1">
      <w:r>
        <w:separator/>
      </w:r>
    </w:p>
  </w:endnote>
  <w:endnote w:type="continuationSeparator" w:id="1">
    <w:p w:rsidR="00F558C1" w:rsidRDefault="00F558C1" w:rsidP="00F55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8C1" w:rsidRDefault="00F558C1" w:rsidP="00F558C1">
      <w:r>
        <w:separator/>
      </w:r>
    </w:p>
  </w:footnote>
  <w:footnote w:type="continuationSeparator" w:id="1">
    <w:p w:rsidR="00F558C1" w:rsidRDefault="00F558C1" w:rsidP="00F558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4526E"/>
    <w:multiLevelType w:val="hybridMultilevel"/>
    <w:tmpl w:val="CB38ABEA"/>
    <w:lvl w:ilvl="0" w:tplc="E618A97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3BC"/>
    <w:rsid w:val="00014BB8"/>
    <w:rsid w:val="000327CF"/>
    <w:rsid w:val="000B072D"/>
    <w:rsid w:val="001028D1"/>
    <w:rsid w:val="00137B8D"/>
    <w:rsid w:val="001A1AD6"/>
    <w:rsid w:val="00235E70"/>
    <w:rsid w:val="002802D9"/>
    <w:rsid w:val="002A4950"/>
    <w:rsid w:val="0033129A"/>
    <w:rsid w:val="00352139"/>
    <w:rsid w:val="004421CE"/>
    <w:rsid w:val="004F2F49"/>
    <w:rsid w:val="004F33BC"/>
    <w:rsid w:val="00534378"/>
    <w:rsid w:val="005A2058"/>
    <w:rsid w:val="005D1B95"/>
    <w:rsid w:val="005F27AC"/>
    <w:rsid w:val="006C7C56"/>
    <w:rsid w:val="00765C2D"/>
    <w:rsid w:val="007824DB"/>
    <w:rsid w:val="007E1305"/>
    <w:rsid w:val="007E19B8"/>
    <w:rsid w:val="008021CB"/>
    <w:rsid w:val="008F0C49"/>
    <w:rsid w:val="00904F2E"/>
    <w:rsid w:val="00994BBD"/>
    <w:rsid w:val="00C13705"/>
    <w:rsid w:val="00C67457"/>
    <w:rsid w:val="00CA499F"/>
    <w:rsid w:val="00D13D58"/>
    <w:rsid w:val="00EA127D"/>
    <w:rsid w:val="00F3221A"/>
    <w:rsid w:val="00F558C1"/>
    <w:rsid w:val="00F64E76"/>
    <w:rsid w:val="00F93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F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3BC"/>
    <w:pPr>
      <w:ind w:firstLineChars="200" w:firstLine="420"/>
    </w:pPr>
  </w:style>
  <w:style w:type="paragraph" w:customStyle="1" w:styleId="26">
    <w:name w:val="正文26"/>
    <w:basedOn w:val="a"/>
    <w:qFormat/>
    <w:rsid w:val="004F33BC"/>
    <w:pPr>
      <w:spacing w:line="520" w:lineRule="exact"/>
      <w:ind w:firstLineChars="200" w:firstLine="640"/>
    </w:pPr>
    <w:rPr>
      <w:rFonts w:ascii="仿宋_GB2312" w:eastAsia="仿宋_GB2312" w:hAnsi="Calibri" w:cs="黑体"/>
      <w:kern w:val="0"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F55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558C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55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558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3C5EA-1C3E-4E0B-9748-3DBA0F04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6</cp:revision>
  <dcterms:created xsi:type="dcterms:W3CDTF">2020-05-03T03:14:00Z</dcterms:created>
  <dcterms:modified xsi:type="dcterms:W3CDTF">2020-05-06T08:26:00Z</dcterms:modified>
</cp:coreProperties>
</file>