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33" w:rsidRDefault="00B62E33" w:rsidP="00B62E33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25</w:t>
      </w:r>
      <w:bookmarkStart w:id="0" w:name="_GoBack"/>
      <w:bookmarkEnd w:id="0"/>
    </w:p>
    <w:p w:rsidR="00DF704F" w:rsidRDefault="00DF704F" w:rsidP="00DF704F">
      <w:pPr>
        <w:spacing w:line="560" w:lineRule="exact"/>
        <w:jc w:val="center"/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</w:pPr>
    </w:p>
    <w:p w:rsidR="00DF704F" w:rsidRDefault="00DF704F" w:rsidP="00DF704F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云雾山景区综合开发项目</w:t>
      </w:r>
    </w:p>
    <w:p w:rsidR="00DF704F" w:rsidRDefault="00DF704F" w:rsidP="00DF704F">
      <w:pPr>
        <w:spacing w:line="560" w:lineRule="exact"/>
        <w:ind w:left="171" w:firstLineChars="300" w:firstLine="960"/>
        <w:rPr>
          <w:rFonts w:ascii="黑体" w:eastAsia="黑体" w:hAnsi="黑体" w:cs="黑体"/>
          <w:bCs/>
          <w:sz w:val="32"/>
          <w:szCs w:val="32"/>
        </w:rPr>
      </w:pP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一、项目内容和规模</w:t>
      </w:r>
    </w:p>
    <w:p w:rsidR="00DF704F" w:rsidRDefault="00DF704F" w:rsidP="00DF704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在南关乡，依托云雾山优质的自然资源，打造集体育、康养、旅游一体化的云雾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山运动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度假公园。围绕峡谷温泉度假、森林康养运动、草原休闲观光旅游环线，带动丰宁全域旅游发展。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二、投资估算及资金来源</w:t>
      </w:r>
    </w:p>
    <w:p w:rsidR="00DF704F" w:rsidRDefault="00DF704F" w:rsidP="00DF704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预计总投资35000万元，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资金来源为招商，可采取独资、合资、合作的开发方式。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三、市场分析</w:t>
      </w:r>
    </w:p>
    <w:p w:rsidR="00DF704F" w:rsidRDefault="00DF704F" w:rsidP="00DF704F">
      <w:pPr>
        <w:pStyle w:val="2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云雾山景区的客源市场集中在北京、天津、承德三市及丰宁满族自治县周边大、中、小城市，年游客接待量为2万人次，相对于丰宁旅游业良好的发展势头和景区年环境容量（2019年全县接待285万人次）而言，尚有很大的市场空间。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四、经济效益分析</w:t>
      </w:r>
    </w:p>
    <w:p w:rsidR="00DF704F" w:rsidRDefault="00DF704F" w:rsidP="00DF704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云雾山景区建成后，年接待游客能力20万人次，年营业收入达1200万元，同时还可带动当地农家游、土特产品销售，改善提高人民生活水平和人口素质等诸多方面收益。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五、建设条件</w:t>
      </w:r>
    </w:p>
    <w:p w:rsidR="00DF704F" w:rsidRDefault="00DF704F" w:rsidP="00DF704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云雾山景区位于丰宁满族自治县南15公里的南关蒙古族乡，距承德市区140公里，区位条件良好。景区从地理上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属于坝下地区，群山绵亘，峡谷幽深，植被茂盛，景色宜人。南关蒙古族乡交通发达，有112国道、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省道半虎线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。其中，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省道半虎线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从景区北侧穿过，交通便利。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六、我方合作单位概况</w:t>
      </w:r>
    </w:p>
    <w:p w:rsidR="00DF704F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丰宁满族自治县旅游和文化广电局</w:t>
      </w:r>
    </w:p>
    <w:p w:rsidR="00DF704F" w:rsidRDefault="00DF704F" w:rsidP="00DF704F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七、合作方式</w:t>
      </w:r>
    </w:p>
    <w:p w:rsidR="00DF704F" w:rsidRDefault="00DF704F" w:rsidP="00DF704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独资、合资、合作</w:t>
      </w:r>
    </w:p>
    <w:p w:rsidR="00DF704F" w:rsidRPr="00147810" w:rsidRDefault="00DF704F" w:rsidP="00DF704F">
      <w:pPr>
        <w:spacing w:line="560" w:lineRule="exact"/>
        <w:ind w:firstLineChars="200" w:firstLine="643"/>
        <w:rPr>
          <w:rFonts w:ascii="仿宋_GB2312" w:eastAsia="仿宋_GB2312" w:hAnsi="黑体" w:cs="黑体"/>
          <w:b/>
          <w:bCs/>
          <w:sz w:val="32"/>
          <w:szCs w:val="32"/>
        </w:rPr>
      </w:pPr>
      <w:r w:rsidRPr="00147810">
        <w:rPr>
          <w:rFonts w:ascii="仿宋_GB2312" w:eastAsia="仿宋_GB2312" w:hAnsi="黑体" w:cs="黑体" w:hint="eastAsia"/>
          <w:b/>
          <w:bCs/>
          <w:sz w:val="32"/>
          <w:szCs w:val="32"/>
        </w:rPr>
        <w:t>八、联络方式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47810">
        <w:rPr>
          <w:rFonts w:ascii="仿宋_GB2312" w:eastAsia="仿宋_GB2312" w:hAnsi="仿宋_GB2312" w:cs="仿宋_GB2312" w:hint="eastAsia"/>
          <w:sz w:val="32"/>
          <w:szCs w:val="32"/>
        </w:rPr>
        <w:t xml:space="preserve">联系人：  </w:t>
      </w:r>
      <w:r>
        <w:rPr>
          <w:rFonts w:ascii="仿宋_GB2312" w:eastAsia="仿宋_GB2312" w:hAnsi="仿宋_GB2312" w:cs="仿宋_GB2312" w:hint="eastAsia"/>
          <w:sz w:val="32"/>
          <w:szCs w:val="32"/>
        </w:rPr>
        <w:t>孟庆亚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47810"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 w:rsidRPr="00470D0A">
        <w:rPr>
          <w:rFonts w:ascii="仿宋_GB2312" w:eastAsia="仿宋_GB2312" w:hint="eastAsia"/>
          <w:sz w:val="32"/>
          <w:szCs w:val="32"/>
        </w:rPr>
        <w:t>15831458666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47810">
        <w:rPr>
          <w:rFonts w:ascii="仿宋_GB2312" w:eastAsia="仿宋_GB2312" w:hAnsi="仿宋_GB2312" w:cs="仿宋_GB2312" w:hint="eastAsia"/>
          <w:sz w:val="32"/>
          <w:szCs w:val="32"/>
        </w:rPr>
        <w:t>联系单位：丰宁满族自治县</w:t>
      </w:r>
      <w:r>
        <w:rPr>
          <w:rFonts w:ascii="仿宋_GB2312" w:eastAsia="仿宋_GB2312" w:hAnsi="仿宋_GB2312" w:cs="仿宋_GB2312" w:hint="eastAsia"/>
          <w:sz w:val="32"/>
          <w:szCs w:val="32"/>
        </w:rPr>
        <w:t>顺达集团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47810">
        <w:rPr>
          <w:rFonts w:ascii="仿宋_GB2312" w:eastAsia="仿宋_GB2312" w:hAnsi="仿宋_GB2312" w:cs="仿宋_GB2312" w:hint="eastAsia"/>
          <w:sz w:val="32"/>
          <w:szCs w:val="32"/>
        </w:rPr>
        <w:t>通讯地址：丰宁满族自治县</w:t>
      </w:r>
      <w:r>
        <w:rPr>
          <w:rFonts w:ascii="仿宋_GB2312" w:eastAsia="仿宋_GB2312" w:hAnsi="仿宋_GB2312" w:cs="仿宋_GB2312" w:hint="eastAsia"/>
          <w:sz w:val="32"/>
          <w:szCs w:val="32"/>
        </w:rPr>
        <w:t>顺达集团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 w:rsidRPr="00147810">
        <w:rPr>
          <w:rFonts w:ascii="仿宋_GB2312" w:eastAsia="仿宋_GB2312" w:hAnsi="仿宋_GB2312" w:cs="仿宋_GB2312" w:hint="eastAsia"/>
          <w:sz w:val="32"/>
          <w:szCs w:val="32"/>
        </w:rPr>
        <w:t>邮</w:t>
      </w:r>
      <w:proofErr w:type="gramEnd"/>
      <w:r w:rsidRPr="00147810">
        <w:rPr>
          <w:rFonts w:ascii="仿宋_GB2312" w:eastAsia="仿宋_GB2312" w:hAnsi="仿宋_GB2312" w:cs="仿宋_GB2312" w:hint="eastAsia"/>
          <w:sz w:val="32"/>
          <w:szCs w:val="32"/>
        </w:rPr>
        <w:t xml:space="preserve">    编：068350      </w:t>
      </w:r>
    </w:p>
    <w:p w:rsidR="00DF704F" w:rsidRPr="00147810" w:rsidRDefault="00DF704F" w:rsidP="00DF704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704F" w:rsidRPr="00147810" w:rsidRDefault="00DF704F" w:rsidP="00DF704F">
      <w:pPr>
        <w:spacing w:line="560" w:lineRule="exact"/>
        <w:ind w:left="171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704F" w:rsidRDefault="00DF704F" w:rsidP="00DF704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62DDE" w:rsidRPr="00147810" w:rsidRDefault="00762DDE" w:rsidP="00DF704F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762DDE" w:rsidRPr="00147810" w:rsidSect="00762DDE">
      <w:headerReference w:type="default" r:id="rId7"/>
      <w:pgSz w:w="11907" w:h="16840"/>
      <w:pgMar w:top="1361" w:right="1797" w:bottom="1440" w:left="1797" w:header="720" w:footer="720" w:gutter="0"/>
      <w:cols w:space="720"/>
      <w:docGrid w:type="linesAndChar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6D8" w:rsidRDefault="00E736D8" w:rsidP="00762DDE">
      <w:r>
        <w:separator/>
      </w:r>
    </w:p>
  </w:endnote>
  <w:endnote w:type="continuationSeparator" w:id="1">
    <w:p w:rsidR="00E736D8" w:rsidRDefault="00E736D8" w:rsidP="00762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6D8" w:rsidRDefault="00E736D8" w:rsidP="00762DDE">
      <w:r>
        <w:separator/>
      </w:r>
    </w:p>
  </w:footnote>
  <w:footnote w:type="continuationSeparator" w:id="1">
    <w:p w:rsidR="00E736D8" w:rsidRDefault="00E736D8" w:rsidP="00762D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DE" w:rsidRDefault="00762DD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2F22FC"/>
    <w:rsid w:val="00147810"/>
    <w:rsid w:val="001D02E0"/>
    <w:rsid w:val="0021610B"/>
    <w:rsid w:val="003E3AD5"/>
    <w:rsid w:val="006F67F2"/>
    <w:rsid w:val="00762DDE"/>
    <w:rsid w:val="007E72D3"/>
    <w:rsid w:val="00874AF3"/>
    <w:rsid w:val="009537AE"/>
    <w:rsid w:val="00B36656"/>
    <w:rsid w:val="00B62E33"/>
    <w:rsid w:val="00D20FDD"/>
    <w:rsid w:val="00DF704F"/>
    <w:rsid w:val="00E736D8"/>
    <w:rsid w:val="04A26B7F"/>
    <w:rsid w:val="15DD0945"/>
    <w:rsid w:val="1EF05CB2"/>
    <w:rsid w:val="352F22FC"/>
    <w:rsid w:val="486E1834"/>
    <w:rsid w:val="4EF945EB"/>
    <w:rsid w:val="774B2286"/>
    <w:rsid w:val="78F27FE6"/>
    <w:rsid w:val="7A465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76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rsid w:val="00762DDE"/>
    <w:pPr>
      <w:spacing w:line="400" w:lineRule="exact"/>
    </w:pPr>
    <w:rPr>
      <w:rFonts w:ascii="宋体" w:hAnsi="宋体"/>
      <w:sz w:val="28"/>
      <w:szCs w:val="20"/>
    </w:rPr>
  </w:style>
  <w:style w:type="character" w:styleId="a4">
    <w:name w:val="Hyperlink"/>
    <w:qFormat/>
    <w:rsid w:val="00762DDE"/>
    <w:rPr>
      <w:color w:val="0000FF"/>
      <w:u w:val="single"/>
    </w:rPr>
  </w:style>
  <w:style w:type="paragraph" w:styleId="a5">
    <w:name w:val="footer"/>
    <w:basedOn w:val="a"/>
    <w:link w:val="Char"/>
    <w:semiHidden/>
    <w:unhideWhenUsed/>
    <w:rsid w:val="00DF7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semiHidden/>
    <w:rsid w:val="00DF70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74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2020-03-26T02:05:00Z</cp:lastPrinted>
  <dcterms:created xsi:type="dcterms:W3CDTF">2019-08-13T01:37:00Z</dcterms:created>
  <dcterms:modified xsi:type="dcterms:W3CDTF">2020-05-06T08:11:00Z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