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36" w:rsidRDefault="00000836" w:rsidP="00000836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bookmarkStart w:id="0" w:name="OLE_LINK1"/>
      <w:bookmarkStart w:id="1" w:name="OLE_LINK2"/>
      <w:r>
        <w:rPr>
          <w:rFonts w:ascii="黑体" w:eastAsia="黑体" w:hAnsi="黑体" w:cs="微软雅黑" w:hint="eastAsia"/>
          <w:b/>
          <w:bCs/>
          <w:sz w:val="32"/>
          <w:szCs w:val="32"/>
        </w:rPr>
        <w:t>编号：0</w:t>
      </w:r>
      <w:r>
        <w:rPr>
          <w:rFonts w:ascii="黑体" w:eastAsia="黑体" w:hAnsi="黑体" w:cs="微软雅黑"/>
          <w:b/>
          <w:bCs/>
          <w:sz w:val="32"/>
          <w:szCs w:val="32"/>
        </w:rPr>
        <w:t>9</w:t>
      </w:r>
      <w:bookmarkStart w:id="2" w:name="_GoBack"/>
      <w:bookmarkEnd w:id="2"/>
    </w:p>
    <w:p w:rsidR="00000836" w:rsidRDefault="00000836">
      <w:pPr>
        <w:spacing w:line="560" w:lineRule="exact"/>
        <w:jc w:val="center"/>
        <w:rPr>
          <w:rFonts w:ascii="黑体" w:eastAsia="黑体" w:hAnsi="黑体"/>
          <w:sz w:val="48"/>
          <w:szCs w:val="48"/>
        </w:rPr>
      </w:pPr>
    </w:p>
    <w:p w:rsidR="003C254F" w:rsidRPr="00963BC3" w:rsidRDefault="00EF70B6">
      <w:pPr>
        <w:spacing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963BC3">
        <w:rPr>
          <w:rFonts w:ascii="华文中宋" w:eastAsia="华文中宋" w:hAnsi="华文中宋" w:hint="eastAsia"/>
          <w:b/>
          <w:sz w:val="44"/>
          <w:szCs w:val="44"/>
        </w:rPr>
        <w:t>生态康养小镇建设</w:t>
      </w:r>
      <w:r w:rsidR="003C254F" w:rsidRPr="00963BC3">
        <w:rPr>
          <w:rFonts w:ascii="华文中宋" w:eastAsia="华文中宋" w:hAnsi="华文中宋" w:hint="eastAsia"/>
          <w:b/>
          <w:sz w:val="44"/>
          <w:szCs w:val="44"/>
        </w:rPr>
        <w:t>项目</w:t>
      </w:r>
    </w:p>
    <w:p w:rsidR="003C254F" w:rsidRPr="00963BC3" w:rsidRDefault="003C254F">
      <w:pPr>
        <w:spacing w:line="560" w:lineRule="exact"/>
        <w:rPr>
          <w:rFonts w:ascii="华文中宋" w:eastAsia="华文中宋" w:hAnsi="华文中宋"/>
          <w:b/>
          <w:sz w:val="44"/>
          <w:szCs w:val="44"/>
        </w:rPr>
      </w:pPr>
    </w:p>
    <w:p w:rsidR="00134AAB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一、项目内容和规模</w:t>
      </w:r>
    </w:p>
    <w:p w:rsidR="00EF70B6" w:rsidRPr="00963BC3" w:rsidRDefault="00EF70B6" w:rsidP="00656C22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规划面积约1795万平方米，合计约25600亩。地块南北长5425米，东西长5464米。基地紧邻G111国道和铁路，规划范围内包含苦梨木沟、哈太沟、小瓦窑沟和吕家梁。</w:t>
      </w:r>
      <w:r w:rsidR="004B383D" w:rsidRPr="00963BC3">
        <w:rPr>
          <w:rFonts w:ascii="仿宋_GB2312" w:eastAsia="仿宋_GB2312" w:hAnsi="宋体" w:hint="eastAsia"/>
          <w:sz w:val="32"/>
          <w:szCs w:val="32"/>
        </w:rPr>
        <w:t>项目分三期建设：一期主要建设景观、生态民宿、农场、演艺中心、集市等；二期主要建设养老养生农庄、鹿场、亲子游乐区、帐篷酒店等；三期主要建设体育公园、野外拓展、户外活动基地等。最终</w:t>
      </w:r>
      <w:r w:rsidR="004B383D" w:rsidRPr="00963BC3">
        <w:rPr>
          <w:rFonts w:ascii="仿宋_GB2312" w:eastAsia="仿宋_GB2312" w:hAnsi="宋体" w:hint="eastAsia"/>
          <w:bCs/>
          <w:sz w:val="32"/>
          <w:szCs w:val="32"/>
        </w:rPr>
        <w:t>打造成一个集高新农业，满蒙文化，精准扶贫产业，健康运动于一体，一站式的重体验、参与的康养休闲田园综合体，缔造北京城的世外桃源。</w:t>
      </w:r>
    </w:p>
    <w:p w:rsidR="00AF7D96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二、投资估算及资金来源</w:t>
      </w:r>
    </w:p>
    <w:p w:rsidR="00AF7D96" w:rsidRPr="00963BC3" w:rsidRDefault="004B383D" w:rsidP="00656C22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bCs/>
          <w:sz w:val="32"/>
          <w:szCs w:val="32"/>
        </w:rPr>
        <w:t>项目总投资32亿元，一期投资约13.98</w:t>
      </w:r>
      <w:r w:rsidR="00AF7D96" w:rsidRPr="00963BC3">
        <w:rPr>
          <w:rFonts w:ascii="仿宋_GB2312" w:eastAsia="仿宋_GB2312" w:hAnsi="宋体" w:hint="eastAsia"/>
          <w:bCs/>
          <w:sz w:val="32"/>
          <w:szCs w:val="32"/>
        </w:rPr>
        <w:t>亿元，企业自筹</w:t>
      </w:r>
      <w:r w:rsidR="00454E1F">
        <w:rPr>
          <w:rFonts w:ascii="仿宋_GB2312" w:eastAsia="仿宋_GB2312" w:hAnsi="宋体" w:hint="eastAsia"/>
          <w:bCs/>
          <w:sz w:val="32"/>
          <w:szCs w:val="32"/>
        </w:rPr>
        <w:t>、</w:t>
      </w:r>
      <w:r w:rsidR="00AF7D96" w:rsidRPr="00963BC3">
        <w:rPr>
          <w:rFonts w:ascii="仿宋_GB2312" w:eastAsia="仿宋_GB2312" w:hAnsi="宋体" w:hint="eastAsia"/>
          <w:bCs/>
          <w:sz w:val="32"/>
          <w:szCs w:val="32"/>
        </w:rPr>
        <w:t>利用银行贷款</w:t>
      </w:r>
      <w:r w:rsidR="00454E1F">
        <w:rPr>
          <w:rFonts w:ascii="仿宋_GB2312" w:eastAsia="仿宋_GB2312" w:hAnsi="宋体" w:hint="eastAsia"/>
          <w:bCs/>
          <w:sz w:val="32"/>
          <w:szCs w:val="32"/>
        </w:rPr>
        <w:t>、招商。</w:t>
      </w:r>
    </w:p>
    <w:p w:rsidR="00AF7D96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三、市场分析</w:t>
      </w:r>
    </w:p>
    <w:p w:rsidR="004B383D" w:rsidRPr="00963BC3" w:rsidRDefault="004B383D" w:rsidP="00656C22">
      <w:pPr>
        <w:spacing w:line="560" w:lineRule="exact"/>
        <w:ind w:firstLineChars="200" w:firstLine="640"/>
        <w:rPr>
          <w:rFonts w:ascii="仿宋_GB2312" w:eastAsia="仿宋_GB2312" w:hAnsi="宋体" w:hint="eastAsia"/>
          <w:bCs/>
          <w:sz w:val="32"/>
          <w:szCs w:val="32"/>
        </w:rPr>
      </w:pPr>
      <w:r w:rsidRPr="00963BC3">
        <w:rPr>
          <w:rFonts w:ascii="仿宋_GB2312" w:eastAsia="仿宋_GB2312" w:hAnsi="宋体" w:hint="eastAsia"/>
          <w:bCs/>
          <w:sz w:val="32"/>
          <w:szCs w:val="32"/>
        </w:rPr>
        <w:t>以丰宁县</w:t>
      </w:r>
      <w:r w:rsidR="002514D9" w:rsidRPr="00963BC3">
        <w:rPr>
          <w:rFonts w:ascii="仿宋_GB2312" w:eastAsia="仿宋_GB2312" w:hAnsi="宋体" w:hint="eastAsia"/>
          <w:bCs/>
          <w:sz w:val="32"/>
          <w:szCs w:val="32"/>
        </w:rPr>
        <w:t>作为京北旅游经济圈的重要门户为背景，已拥有坝上菜园、京津水源地自然资源为依托，针对零散林地打造以菜药、鹿制品为标签的高新农业产业扶贫示范区；针对村庄群落打造田园休闲与农耕体验式的康养养生圣地；针对年轻人群打造体育运动、野外拓展、潮流青年聚集的时尚休闲平台；利用智慧科技，打造具有较强参与性、娱乐性的智</w:t>
      </w:r>
      <w:r w:rsidR="002514D9" w:rsidRPr="00963BC3">
        <w:rPr>
          <w:rFonts w:ascii="仿宋_GB2312" w:eastAsia="仿宋_GB2312" w:hAnsi="宋体" w:hint="eastAsia"/>
          <w:bCs/>
          <w:sz w:val="32"/>
          <w:szCs w:val="32"/>
        </w:rPr>
        <w:lastRenderedPageBreak/>
        <w:t>慧型生态农业、年轻时尚、科技互动体验</w:t>
      </w:r>
      <w:proofErr w:type="gramStart"/>
      <w:r w:rsidR="002514D9" w:rsidRPr="00963BC3">
        <w:rPr>
          <w:rFonts w:ascii="仿宋_GB2312" w:eastAsia="仿宋_GB2312" w:hAnsi="宋体" w:hint="eastAsia"/>
          <w:bCs/>
          <w:sz w:val="32"/>
          <w:szCs w:val="32"/>
        </w:rPr>
        <w:t>的文旅康养</w:t>
      </w:r>
      <w:proofErr w:type="gramEnd"/>
      <w:r w:rsidR="002514D9" w:rsidRPr="00963BC3">
        <w:rPr>
          <w:rFonts w:ascii="仿宋_GB2312" w:eastAsia="仿宋_GB2312" w:hAnsi="宋体" w:hint="eastAsia"/>
          <w:bCs/>
          <w:sz w:val="32"/>
          <w:szCs w:val="32"/>
        </w:rPr>
        <w:t>+时尚运动+生态农业体验交流平台。</w:t>
      </w:r>
    </w:p>
    <w:p w:rsidR="00AF7D96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四、经济效益分析</w:t>
      </w:r>
    </w:p>
    <w:p w:rsidR="002514D9" w:rsidRPr="00963BC3" w:rsidRDefault="002514D9" w:rsidP="00656C22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一期项目完成后，</w:t>
      </w:r>
      <w:r w:rsidR="00402B12" w:rsidRPr="00963BC3">
        <w:rPr>
          <w:rFonts w:ascii="仿宋_GB2312" w:eastAsia="仿宋_GB2312" w:hAnsi="仿宋" w:hint="eastAsia"/>
          <w:color w:val="000000"/>
          <w:sz w:val="32"/>
          <w:szCs w:val="32"/>
        </w:rPr>
        <w:t>可完成收入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16.26亿</w:t>
      </w:r>
      <w:r w:rsidR="00402B12" w:rsidRPr="00963BC3">
        <w:rPr>
          <w:rFonts w:ascii="仿宋_GB2312" w:eastAsia="仿宋_GB2312" w:hAnsi="仿宋" w:hint="eastAsia"/>
          <w:color w:val="000000"/>
          <w:sz w:val="32"/>
          <w:szCs w:val="32"/>
        </w:rPr>
        <w:t>元，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其中，</w:t>
      </w:r>
      <w:r w:rsidRPr="00963BC3">
        <w:rPr>
          <w:rFonts w:ascii="仿宋_GB2312" w:eastAsia="仿宋_GB2312" w:hAnsi="仿宋" w:hint="eastAsia"/>
          <w:bCs/>
          <w:color w:val="000000"/>
          <w:sz w:val="32"/>
          <w:szCs w:val="32"/>
        </w:rPr>
        <w:t>康养收入14亿元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，一期</w:t>
      </w:r>
      <w:r w:rsidRPr="00963BC3">
        <w:rPr>
          <w:rFonts w:ascii="仿宋_GB2312" w:eastAsia="仿宋_GB2312" w:hAnsi="仿宋" w:hint="eastAsia"/>
          <w:bCs/>
          <w:color w:val="000000"/>
          <w:sz w:val="32"/>
          <w:szCs w:val="32"/>
        </w:rPr>
        <w:t>其它收入2.26亿元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，包含民宿、小火车、餐饮配套等收入，</w:t>
      </w:r>
      <w:r w:rsidRPr="00963BC3">
        <w:rPr>
          <w:rFonts w:ascii="仿宋_GB2312" w:eastAsia="仿宋_GB2312" w:hAnsi="仿宋" w:hint="eastAsia"/>
          <w:bCs/>
          <w:color w:val="000000"/>
          <w:sz w:val="32"/>
          <w:szCs w:val="32"/>
        </w:rPr>
        <w:t>盈利2.28亿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793DDD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五、建设条件</w:t>
      </w:r>
    </w:p>
    <w:p w:rsidR="00134AAB" w:rsidRPr="00963BC3" w:rsidRDefault="00656C22" w:rsidP="00656C22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项目规划建设地点位于河北省丰宁满族自治县县城东南</w:t>
      </w:r>
      <w:r w:rsidR="002D64FA" w:rsidRPr="00963BC3">
        <w:rPr>
          <w:rFonts w:ascii="仿宋_GB2312" w:eastAsia="仿宋_GB2312" w:hAnsi="仿宋" w:hint="eastAsia"/>
          <w:color w:val="000000"/>
          <w:sz w:val="32"/>
          <w:szCs w:val="32"/>
        </w:rPr>
        <w:t>15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公里处的云雾山浅山区。云雾山为国家2A级景区，省级森林公园。距承德市区140公里，从北京经111国道或从承德经112国道、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承丰公路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均可到达。属山岳型自然景观。最高峰海拔2047米，是燕山山脉第二高峰。因山高多雨，雾气迷漫，故得名云雾山。云雾山植被茂盛，山谷中溪水成潭，花香遍地，山脚遍生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荆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榛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、杏等灌木，山腰则长满杨、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桦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、椴、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柞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等乔木，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伴生着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党参、桔梗、黄精、苍术等野生药材和山葡萄，山梨猕猴桃等野果，栖息着狐、兔、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獾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、山鸡等多种野生动物。山顶则是一块面积约80亩的高山草甸，中间有一眼</w:t>
      </w:r>
      <w:proofErr w:type="gramStart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清沏</w:t>
      </w:r>
      <w:proofErr w:type="gramEnd"/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的泉水，四周草场茂盛，生长着地榆、黄花、金莲花及山韭菜等植物。在这里远眺，除可领略山海林浪以外，就连远处的万里长城、密云水库也依稀可辨。如遇雨天，头顶艳阳高照，晴空万里，脚下则云雾翻滚，雨丝如注，变幻莫测，如临仙境。</w:t>
      </w:r>
    </w:p>
    <w:p w:rsidR="00134AAB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六、项目单位概况</w:t>
      </w:r>
    </w:p>
    <w:p w:rsidR="002D64FA" w:rsidRPr="00963BC3" w:rsidRDefault="002D64FA" w:rsidP="002D64FA">
      <w:pPr>
        <w:spacing w:line="560" w:lineRule="exact"/>
        <w:ind w:firstLineChars="196" w:firstLine="62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河北丰宁经济开发区与北京市怀柔区毗邻，距首都机场</w:t>
      </w:r>
      <w:r w:rsidRPr="00963BC3">
        <w:rPr>
          <w:rFonts w:ascii="仿宋_GB2312" w:eastAsia="仿宋_GB2312" w:hAnsi="宋体" w:hint="eastAsia"/>
          <w:sz w:val="32"/>
          <w:szCs w:val="32"/>
        </w:rPr>
        <w:lastRenderedPageBreak/>
        <w:t>150公里，距京承高速120公里，距张承高速28公里，是连接京津和内蒙地区的重要节点，区内给排水、电力、供热、供气、路网、</w:t>
      </w:r>
      <w:proofErr w:type="gramStart"/>
      <w:r w:rsidRPr="00963BC3">
        <w:rPr>
          <w:rFonts w:ascii="仿宋_GB2312" w:eastAsia="仿宋_GB2312" w:hAnsi="宋体" w:hint="eastAsia"/>
          <w:sz w:val="32"/>
          <w:szCs w:val="32"/>
        </w:rPr>
        <w:t>通迅</w:t>
      </w:r>
      <w:proofErr w:type="gramEnd"/>
      <w:r w:rsidRPr="00963BC3">
        <w:rPr>
          <w:rFonts w:ascii="仿宋_GB2312" w:eastAsia="仿宋_GB2312" w:hAnsi="宋体" w:hint="eastAsia"/>
          <w:sz w:val="32"/>
          <w:szCs w:val="32"/>
        </w:rPr>
        <w:t>等基础设施完备，已达到“九通一平”。学校、医院、商业、金融、物流等</w:t>
      </w:r>
      <w:r w:rsidRPr="00963BC3">
        <w:rPr>
          <w:rFonts w:ascii="仿宋_GB2312" w:eastAsia="仿宋_GB2312" w:hAnsi="仿宋" w:hint="eastAsia"/>
          <w:color w:val="000000"/>
          <w:sz w:val="32"/>
          <w:szCs w:val="32"/>
        </w:rPr>
        <w:t>公共服务配套齐全。</w:t>
      </w:r>
    </w:p>
    <w:p w:rsidR="00134AAB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七、合作方式</w:t>
      </w:r>
    </w:p>
    <w:p w:rsidR="00134AAB" w:rsidRPr="00963BC3" w:rsidRDefault="00134AAB" w:rsidP="00656C22">
      <w:pPr>
        <w:spacing w:line="560" w:lineRule="exact"/>
        <w:ind w:firstLineChars="200" w:firstLine="640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963BC3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独资、合资、合作</w:t>
      </w:r>
    </w:p>
    <w:p w:rsidR="003C254F" w:rsidRPr="00963BC3" w:rsidRDefault="003C254F" w:rsidP="00963BC3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963BC3">
        <w:rPr>
          <w:rFonts w:ascii="黑体" w:eastAsia="黑体" w:hAnsi="黑体" w:hint="eastAsia"/>
          <w:bCs/>
          <w:sz w:val="32"/>
          <w:szCs w:val="32"/>
        </w:rPr>
        <w:t>八、联络方式</w:t>
      </w:r>
    </w:p>
    <w:p w:rsidR="003C254F" w:rsidRPr="00963BC3" w:rsidRDefault="003C254F" w:rsidP="00656C22">
      <w:pPr>
        <w:spacing w:line="560" w:lineRule="exact"/>
        <w:ind w:leftChars="337" w:left="708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联系人及职务：</w:t>
      </w:r>
      <w:r w:rsidR="00AF7D96" w:rsidRPr="00963BC3">
        <w:rPr>
          <w:rFonts w:ascii="仿宋_GB2312" w:eastAsia="仿宋_GB2312" w:hAnsi="宋体" w:hint="eastAsia"/>
          <w:sz w:val="32"/>
          <w:szCs w:val="32"/>
        </w:rPr>
        <w:t>张鑫   开发区投资促进局局长</w:t>
      </w:r>
    </w:p>
    <w:p w:rsidR="003C254F" w:rsidRPr="00963BC3" w:rsidRDefault="003C254F" w:rsidP="00656C22">
      <w:pPr>
        <w:spacing w:line="560" w:lineRule="exact"/>
        <w:ind w:leftChars="337" w:left="708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电    话：</w:t>
      </w:r>
      <w:r w:rsidR="00AF7D96" w:rsidRPr="00963BC3">
        <w:rPr>
          <w:rFonts w:ascii="仿宋_GB2312" w:eastAsia="仿宋_GB2312" w:hAnsi="宋体" w:hint="eastAsia"/>
          <w:sz w:val="32"/>
          <w:szCs w:val="32"/>
        </w:rPr>
        <w:t>18632433658</w:t>
      </w:r>
    </w:p>
    <w:p w:rsidR="003C254F" w:rsidRPr="00963BC3" w:rsidRDefault="003C254F" w:rsidP="00656C22">
      <w:pPr>
        <w:spacing w:line="560" w:lineRule="exact"/>
        <w:ind w:leftChars="337" w:left="708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传    真：</w:t>
      </w:r>
      <w:r w:rsidR="00AF7D96" w:rsidRPr="00963BC3">
        <w:rPr>
          <w:rFonts w:ascii="仿宋_GB2312" w:eastAsia="仿宋_GB2312" w:hAnsi="宋体" w:hint="eastAsia"/>
          <w:sz w:val="32"/>
          <w:szCs w:val="32"/>
        </w:rPr>
        <w:t>0314-8035343</w:t>
      </w:r>
    </w:p>
    <w:p w:rsidR="003C254F" w:rsidRPr="00963BC3" w:rsidRDefault="003C254F" w:rsidP="00656C22">
      <w:pPr>
        <w:spacing w:line="560" w:lineRule="exact"/>
        <w:ind w:leftChars="337" w:left="708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联系单位：</w:t>
      </w:r>
      <w:r w:rsidR="00AF7D96" w:rsidRPr="00963BC3">
        <w:rPr>
          <w:rFonts w:ascii="仿宋_GB2312" w:eastAsia="仿宋_GB2312" w:hAnsi="宋体" w:hint="eastAsia"/>
          <w:sz w:val="32"/>
          <w:szCs w:val="32"/>
        </w:rPr>
        <w:t>河北丰宁经济开发区管理委员会</w:t>
      </w:r>
    </w:p>
    <w:p w:rsidR="003C254F" w:rsidRPr="00963BC3" w:rsidRDefault="003C254F" w:rsidP="00656C22">
      <w:pPr>
        <w:spacing w:line="560" w:lineRule="exact"/>
        <w:ind w:leftChars="337" w:left="708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通讯地址：</w:t>
      </w:r>
      <w:r w:rsidR="00AF7D96" w:rsidRPr="00963BC3">
        <w:rPr>
          <w:rFonts w:ascii="仿宋_GB2312" w:eastAsia="仿宋_GB2312" w:hAnsi="宋体" w:hint="eastAsia"/>
          <w:sz w:val="32"/>
          <w:szCs w:val="32"/>
        </w:rPr>
        <w:t>承德市丰宁满族自治县开发区路1号</w:t>
      </w:r>
    </w:p>
    <w:p w:rsidR="003C254F" w:rsidRPr="00963BC3" w:rsidRDefault="003C254F" w:rsidP="00656C22">
      <w:pPr>
        <w:spacing w:line="560" w:lineRule="exact"/>
        <w:ind w:leftChars="337" w:left="708"/>
        <w:rPr>
          <w:rFonts w:ascii="仿宋_GB2312" w:eastAsia="仿宋_GB2312" w:hAnsi="宋体" w:hint="eastAsia"/>
          <w:sz w:val="32"/>
          <w:szCs w:val="32"/>
        </w:rPr>
      </w:pPr>
      <w:r w:rsidRPr="00963BC3">
        <w:rPr>
          <w:rFonts w:ascii="仿宋_GB2312" w:eastAsia="仿宋_GB2312" w:hAnsi="宋体" w:hint="eastAsia"/>
          <w:sz w:val="32"/>
          <w:szCs w:val="32"/>
        </w:rPr>
        <w:t>电子邮箱：</w:t>
      </w:r>
      <w:bookmarkEnd w:id="0"/>
      <w:bookmarkEnd w:id="1"/>
      <w:r w:rsidR="00AF7D96" w:rsidRPr="00963BC3">
        <w:rPr>
          <w:rFonts w:ascii="仿宋_GB2312" w:eastAsia="仿宋_GB2312" w:hAnsi="宋体" w:hint="eastAsia"/>
          <w:sz w:val="32"/>
          <w:szCs w:val="32"/>
        </w:rPr>
        <w:t>hbfnzs@163.com</w:t>
      </w:r>
    </w:p>
    <w:sectPr w:rsidR="003C254F" w:rsidRPr="00963BC3" w:rsidSect="001A01A5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4F9" w:rsidRDefault="005B34F9">
      <w:r>
        <w:separator/>
      </w:r>
    </w:p>
  </w:endnote>
  <w:endnote w:type="continuationSeparator" w:id="1">
    <w:p w:rsidR="005B34F9" w:rsidRDefault="005B3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4F9" w:rsidRDefault="005B34F9">
      <w:r>
        <w:separator/>
      </w:r>
    </w:p>
  </w:footnote>
  <w:footnote w:type="continuationSeparator" w:id="1">
    <w:p w:rsidR="005B34F9" w:rsidRDefault="005B34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4F" w:rsidRDefault="003C254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75"/>
    <w:rsid w:val="00000836"/>
    <w:rsid w:val="000957D3"/>
    <w:rsid w:val="000D4BBB"/>
    <w:rsid w:val="00103B23"/>
    <w:rsid w:val="00122897"/>
    <w:rsid w:val="00134AAB"/>
    <w:rsid w:val="001A01A5"/>
    <w:rsid w:val="001D28C3"/>
    <w:rsid w:val="002514D9"/>
    <w:rsid w:val="002B500E"/>
    <w:rsid w:val="002D64FA"/>
    <w:rsid w:val="002F4970"/>
    <w:rsid w:val="00316275"/>
    <w:rsid w:val="00367E84"/>
    <w:rsid w:val="0038634C"/>
    <w:rsid w:val="003C254F"/>
    <w:rsid w:val="00402B12"/>
    <w:rsid w:val="00414FA5"/>
    <w:rsid w:val="00454E1F"/>
    <w:rsid w:val="004B383D"/>
    <w:rsid w:val="004B5A88"/>
    <w:rsid w:val="004D453E"/>
    <w:rsid w:val="004F31DC"/>
    <w:rsid w:val="00595AEB"/>
    <w:rsid w:val="005A117B"/>
    <w:rsid w:val="005B34F9"/>
    <w:rsid w:val="00611E61"/>
    <w:rsid w:val="00621366"/>
    <w:rsid w:val="00656C22"/>
    <w:rsid w:val="00667DB3"/>
    <w:rsid w:val="006A0683"/>
    <w:rsid w:val="006F0F51"/>
    <w:rsid w:val="007258FA"/>
    <w:rsid w:val="00793DDD"/>
    <w:rsid w:val="007C4C82"/>
    <w:rsid w:val="007D47BF"/>
    <w:rsid w:val="007E7886"/>
    <w:rsid w:val="00863911"/>
    <w:rsid w:val="00900848"/>
    <w:rsid w:val="00963BC3"/>
    <w:rsid w:val="009D1F1E"/>
    <w:rsid w:val="009F7101"/>
    <w:rsid w:val="00A62EF5"/>
    <w:rsid w:val="00AC5B97"/>
    <w:rsid w:val="00AE2757"/>
    <w:rsid w:val="00AF7D96"/>
    <w:rsid w:val="00B92904"/>
    <w:rsid w:val="00B95224"/>
    <w:rsid w:val="00C41AFD"/>
    <w:rsid w:val="00CA4948"/>
    <w:rsid w:val="00E74B7B"/>
    <w:rsid w:val="00E85009"/>
    <w:rsid w:val="00EF70B6"/>
    <w:rsid w:val="00F1215B"/>
    <w:rsid w:val="00F37361"/>
    <w:rsid w:val="14082B43"/>
    <w:rsid w:val="3B6154EE"/>
    <w:rsid w:val="6571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0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A0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rsid w:val="004B383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1151</Words>
  <Characters>120</Characters>
  <Application>Microsoft Office Word</Application>
  <DocSecurity>0</DocSecurity>
  <Lines>1</Lines>
  <Paragraphs>2</Paragraphs>
  <ScaleCrop>false</ScaleCrop>
  <Company>落雪梨花——扬帆技术论坛更新版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附件3：拟发布项目介绍格式</dc:title>
  <dc:creator>user</dc:creator>
  <cp:lastModifiedBy>lenovo</cp:lastModifiedBy>
  <cp:revision>6</cp:revision>
  <cp:lastPrinted>2020-03-04T01:46:00Z</cp:lastPrinted>
  <dcterms:created xsi:type="dcterms:W3CDTF">2020-05-03T03:21:00Z</dcterms:created>
  <dcterms:modified xsi:type="dcterms:W3CDTF">2020-05-06T07:21:00Z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